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A3EB3" w:rsidRPr="00F044CE" w:rsidRDefault="00FA3EB3" w:rsidP="00FA3EB3">
      <w:pPr>
        <w:rPr>
          <w:b/>
          <w:bCs/>
          <w:caps/>
          <w:sz w:val="28"/>
          <w:szCs w:val="28"/>
        </w:rPr>
      </w:pPr>
    </w:p>
    <w:p w:rsidR="007C1BEE" w:rsidRPr="00F044CE" w:rsidRDefault="007C1BEE" w:rsidP="00F044CE">
      <w:pPr>
        <w:pStyle w:val="ad"/>
        <w:jc w:val="center"/>
        <w:rPr>
          <w:sz w:val="28"/>
          <w:szCs w:val="28"/>
        </w:rPr>
      </w:pPr>
      <w:r w:rsidRPr="00F044CE">
        <w:rPr>
          <w:sz w:val="28"/>
          <w:szCs w:val="28"/>
        </w:rPr>
        <w:t>РОССИЙСКАЯ  ФЕДЕРАЦИЯ</w:t>
      </w:r>
    </w:p>
    <w:p w:rsidR="007C1BEE" w:rsidRPr="00F044CE" w:rsidRDefault="007C1BEE" w:rsidP="00F044CE">
      <w:pPr>
        <w:pStyle w:val="ad"/>
        <w:jc w:val="center"/>
        <w:rPr>
          <w:sz w:val="28"/>
          <w:szCs w:val="28"/>
        </w:rPr>
      </w:pPr>
      <w:r w:rsidRPr="00F044CE">
        <w:rPr>
          <w:sz w:val="28"/>
          <w:szCs w:val="28"/>
        </w:rPr>
        <w:t>АДМИНИСТРАЦИЯ ПОСЕЛКА РАМАСУХА</w:t>
      </w:r>
    </w:p>
    <w:p w:rsidR="007C1BEE" w:rsidRPr="00F044CE" w:rsidRDefault="007C1BEE" w:rsidP="00F044CE">
      <w:pPr>
        <w:pStyle w:val="ad"/>
        <w:jc w:val="center"/>
        <w:rPr>
          <w:sz w:val="28"/>
          <w:szCs w:val="28"/>
        </w:rPr>
      </w:pPr>
      <w:r w:rsidRPr="00F044CE">
        <w:rPr>
          <w:sz w:val="28"/>
          <w:szCs w:val="28"/>
        </w:rPr>
        <w:t>РАМАСУХСКОГО ГОРОДСКОГО ПОСЕЛЕНИЯ БРЯНСКОЙ ОБЛАСТИ</w:t>
      </w:r>
    </w:p>
    <w:p w:rsidR="007C1BEE" w:rsidRDefault="007C1BEE" w:rsidP="00F044CE">
      <w:pPr>
        <w:pStyle w:val="ad"/>
        <w:jc w:val="center"/>
      </w:pPr>
    </w:p>
    <w:p w:rsidR="007C1BEE" w:rsidRPr="007C1BEE" w:rsidRDefault="007C1BEE" w:rsidP="00F044CE">
      <w:pPr>
        <w:pStyle w:val="ad"/>
        <w:rPr>
          <w:sz w:val="24"/>
          <w:szCs w:val="24"/>
        </w:rPr>
      </w:pPr>
    </w:p>
    <w:p w:rsidR="007C1BEE" w:rsidRPr="00F044CE" w:rsidRDefault="007C1BEE" w:rsidP="00F044CE">
      <w:pPr>
        <w:pStyle w:val="ad"/>
        <w:jc w:val="center"/>
        <w:rPr>
          <w:sz w:val="28"/>
          <w:szCs w:val="28"/>
        </w:rPr>
      </w:pPr>
      <w:proofErr w:type="gramStart"/>
      <w:r w:rsidRPr="00F044CE">
        <w:rPr>
          <w:sz w:val="28"/>
          <w:szCs w:val="28"/>
        </w:rPr>
        <w:t>П</w:t>
      </w:r>
      <w:proofErr w:type="gramEnd"/>
      <w:r w:rsidRPr="00F044CE">
        <w:rPr>
          <w:sz w:val="28"/>
          <w:szCs w:val="28"/>
        </w:rPr>
        <w:t xml:space="preserve"> О С Т А Н О В Л Е Н И Е</w:t>
      </w:r>
    </w:p>
    <w:p w:rsidR="007C1BEE" w:rsidRPr="007C1BEE" w:rsidRDefault="007C1BEE" w:rsidP="00F044CE">
      <w:pPr>
        <w:pStyle w:val="ad"/>
        <w:rPr>
          <w:sz w:val="24"/>
          <w:szCs w:val="24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от </w:t>
      </w:r>
      <w:r w:rsidR="00510396">
        <w:rPr>
          <w:sz w:val="28"/>
          <w:szCs w:val="28"/>
        </w:rPr>
        <w:t xml:space="preserve"> </w:t>
      </w:r>
      <w:r w:rsidR="00D4214D">
        <w:rPr>
          <w:sz w:val="28"/>
          <w:szCs w:val="28"/>
        </w:rPr>
        <w:t>14.11.</w:t>
      </w:r>
      <w:r w:rsidRPr="00F044CE">
        <w:rPr>
          <w:sz w:val="28"/>
          <w:szCs w:val="28"/>
        </w:rPr>
        <w:t xml:space="preserve"> </w:t>
      </w:r>
      <w:r w:rsidR="0098777D">
        <w:rPr>
          <w:sz w:val="28"/>
          <w:szCs w:val="28"/>
        </w:rPr>
        <w:t>202</w:t>
      </w:r>
      <w:r w:rsidR="00FD5429">
        <w:rPr>
          <w:sz w:val="28"/>
          <w:szCs w:val="28"/>
        </w:rPr>
        <w:t>3   г.   №</w:t>
      </w:r>
      <w:r w:rsidR="00D4214D">
        <w:rPr>
          <w:sz w:val="28"/>
          <w:szCs w:val="28"/>
        </w:rPr>
        <w:t>58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proofErr w:type="spellStart"/>
      <w:r w:rsidRPr="00F044CE">
        <w:rPr>
          <w:sz w:val="28"/>
          <w:szCs w:val="28"/>
        </w:rPr>
        <w:t>п</w:t>
      </w:r>
      <w:proofErr w:type="gramStart"/>
      <w:r w:rsidRPr="00F044CE">
        <w:rPr>
          <w:sz w:val="28"/>
          <w:szCs w:val="28"/>
        </w:rPr>
        <w:t>.Р</w:t>
      </w:r>
      <w:proofErr w:type="gramEnd"/>
      <w:r w:rsidRPr="00F044CE">
        <w:rPr>
          <w:sz w:val="28"/>
          <w:szCs w:val="28"/>
        </w:rPr>
        <w:t>амасуха</w:t>
      </w:r>
      <w:proofErr w:type="spellEnd"/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Об утверждении основных направлений 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налоговой и бюджетной политики 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proofErr w:type="spellStart"/>
      <w:r w:rsidRPr="00F044CE">
        <w:rPr>
          <w:sz w:val="28"/>
          <w:szCs w:val="28"/>
        </w:rPr>
        <w:t>Рамасухского</w:t>
      </w:r>
      <w:proofErr w:type="spellEnd"/>
      <w:r w:rsidRPr="00F044CE">
        <w:rPr>
          <w:sz w:val="28"/>
          <w:szCs w:val="28"/>
        </w:rPr>
        <w:t xml:space="preserve"> городского поселения на 202</w:t>
      </w:r>
      <w:r w:rsidR="0098777D">
        <w:rPr>
          <w:sz w:val="28"/>
          <w:szCs w:val="28"/>
        </w:rPr>
        <w:t>4</w:t>
      </w:r>
      <w:r w:rsidRPr="00F044CE">
        <w:rPr>
          <w:sz w:val="28"/>
          <w:szCs w:val="28"/>
        </w:rPr>
        <w:t xml:space="preserve"> год 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>и  плановый период 202</w:t>
      </w:r>
      <w:r w:rsidR="0098777D">
        <w:rPr>
          <w:sz w:val="28"/>
          <w:szCs w:val="28"/>
        </w:rPr>
        <w:t>5</w:t>
      </w:r>
      <w:r w:rsidRPr="00F044CE">
        <w:rPr>
          <w:sz w:val="28"/>
          <w:szCs w:val="28"/>
        </w:rPr>
        <w:t xml:space="preserve"> и 202</w:t>
      </w:r>
      <w:r w:rsidR="0098777D">
        <w:rPr>
          <w:sz w:val="28"/>
          <w:szCs w:val="28"/>
        </w:rPr>
        <w:t>6</w:t>
      </w:r>
      <w:r w:rsidRPr="00F044CE">
        <w:rPr>
          <w:sz w:val="28"/>
          <w:szCs w:val="28"/>
        </w:rPr>
        <w:t xml:space="preserve"> годов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В целях составления проекта бюджета </w:t>
      </w:r>
      <w:proofErr w:type="spellStart"/>
      <w:r w:rsidRPr="00F044CE">
        <w:rPr>
          <w:sz w:val="28"/>
          <w:szCs w:val="28"/>
        </w:rPr>
        <w:t>Рамасухского</w:t>
      </w:r>
      <w:proofErr w:type="spellEnd"/>
      <w:r w:rsidRPr="00F044CE">
        <w:rPr>
          <w:sz w:val="28"/>
          <w:szCs w:val="28"/>
        </w:rPr>
        <w:t xml:space="preserve"> городского поселения </w:t>
      </w:r>
      <w:proofErr w:type="spellStart"/>
      <w:r w:rsidRPr="00F044CE">
        <w:rPr>
          <w:sz w:val="28"/>
          <w:szCs w:val="28"/>
        </w:rPr>
        <w:t>Почепского</w:t>
      </w:r>
      <w:proofErr w:type="spellEnd"/>
      <w:r w:rsidRPr="00F044CE">
        <w:rPr>
          <w:sz w:val="28"/>
          <w:szCs w:val="28"/>
        </w:rPr>
        <w:t xml:space="preserve"> муниципального района Брянской области на 202</w:t>
      </w:r>
      <w:r w:rsidR="0098777D">
        <w:rPr>
          <w:sz w:val="28"/>
          <w:szCs w:val="28"/>
        </w:rPr>
        <w:t>4</w:t>
      </w:r>
      <w:r w:rsidRPr="00F044CE">
        <w:rPr>
          <w:sz w:val="28"/>
          <w:szCs w:val="28"/>
        </w:rPr>
        <w:t xml:space="preserve"> год и  плановый период  202</w:t>
      </w:r>
      <w:r w:rsidR="0098777D">
        <w:rPr>
          <w:sz w:val="28"/>
          <w:szCs w:val="28"/>
        </w:rPr>
        <w:t>5</w:t>
      </w:r>
      <w:r w:rsidRPr="00F044CE">
        <w:rPr>
          <w:sz w:val="28"/>
          <w:szCs w:val="28"/>
        </w:rPr>
        <w:t xml:space="preserve"> и 202</w:t>
      </w:r>
      <w:r w:rsidR="0098777D">
        <w:rPr>
          <w:sz w:val="28"/>
          <w:szCs w:val="28"/>
        </w:rPr>
        <w:t>6</w:t>
      </w:r>
      <w:r w:rsidRPr="00F044CE">
        <w:rPr>
          <w:sz w:val="28"/>
          <w:szCs w:val="28"/>
        </w:rPr>
        <w:t xml:space="preserve"> годов, в  соответствии со статьей 172 Бюджетного кодекса Российской Федерации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>ПОСТАНОВЛЯЮ: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        1. Утвердить основные направления налоговой и бюджетной политики </w:t>
      </w:r>
      <w:proofErr w:type="spellStart"/>
      <w:r w:rsidRPr="00F044CE">
        <w:rPr>
          <w:sz w:val="28"/>
          <w:szCs w:val="28"/>
        </w:rPr>
        <w:t>Рамасухского</w:t>
      </w:r>
      <w:proofErr w:type="spellEnd"/>
      <w:r w:rsidRPr="00F044CE">
        <w:rPr>
          <w:sz w:val="28"/>
          <w:szCs w:val="28"/>
        </w:rPr>
        <w:t xml:space="preserve"> городского поселения на 202</w:t>
      </w:r>
      <w:r w:rsidR="0098777D">
        <w:rPr>
          <w:sz w:val="28"/>
          <w:szCs w:val="28"/>
        </w:rPr>
        <w:t>4</w:t>
      </w:r>
      <w:r w:rsidRPr="00F044CE">
        <w:rPr>
          <w:sz w:val="28"/>
          <w:szCs w:val="28"/>
        </w:rPr>
        <w:t xml:space="preserve"> год и  плановый период 202</w:t>
      </w:r>
      <w:r w:rsidR="0098777D">
        <w:rPr>
          <w:sz w:val="28"/>
          <w:szCs w:val="28"/>
        </w:rPr>
        <w:t>5</w:t>
      </w:r>
      <w:r w:rsidRPr="00F044CE">
        <w:rPr>
          <w:sz w:val="28"/>
          <w:szCs w:val="28"/>
        </w:rPr>
        <w:t xml:space="preserve"> и 202</w:t>
      </w:r>
      <w:r w:rsidR="0098777D">
        <w:rPr>
          <w:sz w:val="28"/>
          <w:szCs w:val="28"/>
        </w:rPr>
        <w:t>6</w:t>
      </w:r>
      <w:r w:rsidRPr="00F044CE">
        <w:rPr>
          <w:sz w:val="28"/>
          <w:szCs w:val="28"/>
        </w:rPr>
        <w:t xml:space="preserve"> годов (приложение 1).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      2. Опубликовать настоящее постановление согласно действующему законодательству.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 xml:space="preserve">      3. </w:t>
      </w:r>
      <w:proofErr w:type="gramStart"/>
      <w:r w:rsidRPr="00F044CE">
        <w:rPr>
          <w:sz w:val="28"/>
          <w:szCs w:val="28"/>
        </w:rPr>
        <w:t>Контроль за</w:t>
      </w:r>
      <w:proofErr w:type="gramEnd"/>
      <w:r w:rsidRPr="00F044CE">
        <w:rPr>
          <w:sz w:val="28"/>
          <w:szCs w:val="28"/>
        </w:rPr>
        <w:t xml:space="preserve"> исполнением оставляю за собой.</w:t>
      </w: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</w:p>
    <w:p w:rsidR="007C1BEE" w:rsidRPr="00F044CE" w:rsidRDefault="007C1BEE" w:rsidP="00F044CE">
      <w:pPr>
        <w:pStyle w:val="ad"/>
        <w:rPr>
          <w:sz w:val="28"/>
          <w:szCs w:val="28"/>
        </w:rPr>
      </w:pPr>
      <w:r w:rsidRPr="00F044CE">
        <w:rPr>
          <w:sz w:val="28"/>
          <w:szCs w:val="28"/>
        </w:rPr>
        <w:t>Глава администрации</w:t>
      </w:r>
    </w:p>
    <w:p w:rsidR="007C1BEE" w:rsidRPr="00F044CE" w:rsidRDefault="007C1BEE" w:rsidP="00F044CE">
      <w:pPr>
        <w:pStyle w:val="ad"/>
        <w:rPr>
          <w:rStyle w:val="a8"/>
          <w:caps/>
          <w:sz w:val="28"/>
          <w:szCs w:val="28"/>
        </w:rPr>
      </w:pPr>
      <w:r w:rsidRPr="00F044CE">
        <w:rPr>
          <w:sz w:val="28"/>
          <w:szCs w:val="28"/>
        </w:rPr>
        <w:t xml:space="preserve"> поселка </w:t>
      </w:r>
      <w:proofErr w:type="spellStart"/>
      <w:r w:rsidRPr="00F044CE">
        <w:rPr>
          <w:sz w:val="28"/>
          <w:szCs w:val="28"/>
        </w:rPr>
        <w:t>Рамасуха</w:t>
      </w:r>
      <w:proofErr w:type="spellEnd"/>
      <w:r w:rsidRPr="00F044CE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F044CE">
        <w:rPr>
          <w:sz w:val="28"/>
          <w:szCs w:val="28"/>
        </w:rPr>
        <w:t>Лощихина</w:t>
      </w:r>
      <w:proofErr w:type="spellEnd"/>
      <w:r w:rsidRPr="00F044CE">
        <w:rPr>
          <w:sz w:val="28"/>
          <w:szCs w:val="28"/>
        </w:rPr>
        <w:t xml:space="preserve"> Е.М.      </w:t>
      </w:r>
    </w:p>
    <w:p w:rsidR="00FA3EB3" w:rsidRPr="007C1BEE" w:rsidRDefault="00FA3EB3" w:rsidP="00F044CE">
      <w:pPr>
        <w:pStyle w:val="ad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A3EB3" w:rsidRDefault="00FA3EB3" w:rsidP="00F044CE">
      <w:pPr>
        <w:pStyle w:val="ad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A3EB3" w:rsidRDefault="00FA3EB3" w:rsidP="00FA3EB3">
      <w:pPr>
        <w:rPr>
          <w:b/>
          <w:bCs/>
          <w:caps/>
          <w:sz w:val="28"/>
          <w:szCs w:val="28"/>
        </w:rPr>
      </w:pPr>
    </w:p>
    <w:p w:rsidR="00F044CE" w:rsidRDefault="00F044CE" w:rsidP="00FA3EB3">
      <w:pPr>
        <w:rPr>
          <w:b/>
          <w:bCs/>
          <w:caps/>
          <w:sz w:val="28"/>
          <w:szCs w:val="28"/>
        </w:rPr>
      </w:pPr>
    </w:p>
    <w:p w:rsidR="00F044CE" w:rsidRDefault="00F044CE" w:rsidP="00FA3EB3">
      <w:pPr>
        <w:rPr>
          <w:b/>
          <w:bCs/>
          <w:caps/>
          <w:sz w:val="28"/>
          <w:szCs w:val="28"/>
        </w:rPr>
      </w:pPr>
    </w:p>
    <w:p w:rsidR="00FA3EB3" w:rsidRDefault="00FA3EB3" w:rsidP="00805802">
      <w:pPr>
        <w:jc w:val="right"/>
        <w:rPr>
          <w:b/>
          <w:bCs/>
          <w:caps/>
          <w:sz w:val="28"/>
          <w:szCs w:val="28"/>
        </w:rPr>
      </w:pPr>
    </w:p>
    <w:p w:rsidR="00F044CE" w:rsidRPr="00F044CE" w:rsidRDefault="00F044CE" w:rsidP="00F044CE">
      <w:pPr>
        <w:pStyle w:val="ad"/>
        <w:jc w:val="right"/>
        <w:rPr>
          <w:sz w:val="24"/>
          <w:szCs w:val="24"/>
        </w:rPr>
      </w:pPr>
      <w:r w:rsidRPr="00F044CE">
        <w:rPr>
          <w:sz w:val="24"/>
          <w:szCs w:val="24"/>
        </w:rPr>
        <w:t>Приложение 1</w:t>
      </w:r>
    </w:p>
    <w:p w:rsidR="00F044CE" w:rsidRPr="00F044CE" w:rsidRDefault="00F044CE" w:rsidP="00F044CE">
      <w:pPr>
        <w:pStyle w:val="ad"/>
        <w:jc w:val="right"/>
        <w:rPr>
          <w:sz w:val="24"/>
          <w:szCs w:val="24"/>
        </w:rPr>
      </w:pPr>
      <w:r w:rsidRPr="00F044CE">
        <w:rPr>
          <w:sz w:val="24"/>
          <w:szCs w:val="24"/>
        </w:rPr>
        <w:t>к постановлению администрации</w:t>
      </w:r>
    </w:p>
    <w:p w:rsidR="00F044CE" w:rsidRPr="00F044CE" w:rsidRDefault="00F044CE" w:rsidP="00F044CE">
      <w:pPr>
        <w:pStyle w:val="ad"/>
        <w:jc w:val="right"/>
        <w:rPr>
          <w:sz w:val="24"/>
          <w:szCs w:val="24"/>
        </w:rPr>
      </w:pPr>
      <w:r w:rsidRPr="00F044CE">
        <w:rPr>
          <w:sz w:val="24"/>
          <w:szCs w:val="24"/>
        </w:rPr>
        <w:t xml:space="preserve">поселка </w:t>
      </w:r>
      <w:proofErr w:type="spellStart"/>
      <w:r w:rsidRPr="00F044CE">
        <w:rPr>
          <w:sz w:val="24"/>
          <w:szCs w:val="24"/>
        </w:rPr>
        <w:t>Рамасуха</w:t>
      </w:r>
      <w:proofErr w:type="spellEnd"/>
    </w:p>
    <w:p w:rsidR="00F044CE" w:rsidRPr="00F044CE" w:rsidRDefault="00F044CE" w:rsidP="00F044CE">
      <w:pPr>
        <w:pStyle w:val="ad"/>
        <w:jc w:val="right"/>
        <w:rPr>
          <w:sz w:val="24"/>
          <w:szCs w:val="24"/>
        </w:rPr>
      </w:pPr>
      <w:r w:rsidRPr="00F044CE">
        <w:rPr>
          <w:sz w:val="24"/>
          <w:szCs w:val="24"/>
        </w:rPr>
        <w:t xml:space="preserve">от </w:t>
      </w:r>
      <w:r w:rsidR="00FD5429">
        <w:rPr>
          <w:sz w:val="24"/>
          <w:szCs w:val="24"/>
        </w:rPr>
        <w:t xml:space="preserve"> </w:t>
      </w:r>
      <w:r w:rsidR="00D4214D">
        <w:rPr>
          <w:sz w:val="24"/>
          <w:szCs w:val="24"/>
        </w:rPr>
        <w:t>14.11.</w:t>
      </w:r>
      <w:r w:rsidRPr="00F044CE">
        <w:rPr>
          <w:sz w:val="24"/>
          <w:szCs w:val="24"/>
        </w:rPr>
        <w:t>202</w:t>
      </w:r>
      <w:r w:rsidR="00FD5429">
        <w:rPr>
          <w:sz w:val="24"/>
          <w:szCs w:val="24"/>
        </w:rPr>
        <w:t>3 №</w:t>
      </w:r>
      <w:r w:rsidR="00D4214D">
        <w:rPr>
          <w:sz w:val="24"/>
          <w:szCs w:val="24"/>
        </w:rPr>
        <w:t>58</w:t>
      </w:r>
      <w:r w:rsidR="00FD5429">
        <w:rPr>
          <w:sz w:val="24"/>
          <w:szCs w:val="24"/>
        </w:rPr>
        <w:t xml:space="preserve">  </w:t>
      </w:r>
    </w:p>
    <w:p w:rsidR="00805802" w:rsidRDefault="00805802" w:rsidP="00805802">
      <w:pPr>
        <w:jc w:val="right"/>
        <w:rPr>
          <w:b/>
          <w:bCs/>
          <w:caps/>
          <w:sz w:val="28"/>
          <w:szCs w:val="28"/>
        </w:rPr>
      </w:pPr>
    </w:p>
    <w:p w:rsidR="00805802" w:rsidRDefault="00805802" w:rsidP="00805802">
      <w:pPr>
        <w:jc w:val="right"/>
        <w:rPr>
          <w:b/>
          <w:bCs/>
          <w:caps/>
          <w:sz w:val="28"/>
          <w:szCs w:val="28"/>
        </w:rPr>
      </w:pPr>
    </w:p>
    <w:p w:rsidR="00805802" w:rsidRDefault="00805802" w:rsidP="00805802">
      <w:pPr>
        <w:jc w:val="right"/>
        <w:rPr>
          <w:b/>
          <w:bCs/>
          <w:caps/>
          <w:sz w:val="28"/>
          <w:szCs w:val="28"/>
        </w:rPr>
      </w:pPr>
    </w:p>
    <w:p w:rsidR="00E91E5B" w:rsidRDefault="00E91E5B" w:rsidP="00E91E5B">
      <w:pPr>
        <w:pStyle w:val="a7"/>
        <w:spacing w:before="0" w:beforeAutospacing="0" w:after="0" w:afterAutospacing="0" w:line="276" w:lineRule="auto"/>
        <w:jc w:val="center"/>
        <w:rPr>
          <w:rStyle w:val="a8"/>
          <w:caps/>
          <w:sz w:val="28"/>
          <w:szCs w:val="28"/>
        </w:rPr>
      </w:pPr>
      <w:r>
        <w:rPr>
          <w:rStyle w:val="a8"/>
          <w:caps/>
          <w:sz w:val="28"/>
          <w:szCs w:val="28"/>
        </w:rPr>
        <w:t>ОСНОВНЫЕ НАПРАВЛЕНИЯ</w:t>
      </w:r>
    </w:p>
    <w:p w:rsidR="00E91E5B" w:rsidRDefault="00E91E5B" w:rsidP="00E91E5B">
      <w:pPr>
        <w:pStyle w:val="a7"/>
        <w:spacing w:before="0" w:beforeAutospacing="0" w:after="0" w:afterAutospacing="0" w:line="276" w:lineRule="auto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бюджетной и налоговой политики </w:t>
      </w:r>
      <w:proofErr w:type="spellStart"/>
      <w:r>
        <w:rPr>
          <w:b/>
          <w:sz w:val="28"/>
          <w:szCs w:val="28"/>
        </w:rPr>
        <w:t>Рамасухского</w:t>
      </w:r>
      <w:proofErr w:type="spellEnd"/>
      <w:r>
        <w:rPr>
          <w:b/>
          <w:sz w:val="28"/>
          <w:szCs w:val="28"/>
        </w:rPr>
        <w:t xml:space="preserve"> городского </w:t>
      </w:r>
      <w:r>
        <w:rPr>
          <w:rStyle w:val="a8"/>
          <w:sz w:val="28"/>
          <w:szCs w:val="28"/>
        </w:rPr>
        <w:t xml:space="preserve"> поселения</w:t>
      </w:r>
    </w:p>
    <w:p w:rsidR="00E91E5B" w:rsidRDefault="00E91E5B" w:rsidP="00E91E5B">
      <w:pPr>
        <w:pStyle w:val="a7"/>
        <w:spacing w:before="0" w:beforeAutospacing="0" w:after="0" w:afterAutospacing="0" w:line="276" w:lineRule="auto"/>
        <w:jc w:val="center"/>
        <w:rPr>
          <w:rStyle w:val="a8"/>
          <w:sz w:val="28"/>
          <w:szCs w:val="28"/>
        </w:rPr>
      </w:pPr>
      <w:proofErr w:type="spellStart"/>
      <w:r>
        <w:rPr>
          <w:rStyle w:val="a8"/>
          <w:sz w:val="28"/>
          <w:szCs w:val="28"/>
        </w:rPr>
        <w:t>Почепского</w:t>
      </w:r>
      <w:proofErr w:type="spellEnd"/>
      <w:r>
        <w:rPr>
          <w:rStyle w:val="a8"/>
          <w:sz w:val="28"/>
          <w:szCs w:val="28"/>
        </w:rPr>
        <w:t xml:space="preserve"> муниципального района Брянской области</w:t>
      </w:r>
    </w:p>
    <w:p w:rsidR="00E91E5B" w:rsidRDefault="00E91E5B" w:rsidP="00E91E5B">
      <w:pPr>
        <w:spacing w:line="276" w:lineRule="auto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на</w:t>
      </w:r>
      <w:r>
        <w:rPr>
          <w:rStyle w:val="a8"/>
          <w:caps/>
          <w:sz w:val="28"/>
          <w:szCs w:val="28"/>
        </w:rPr>
        <w:t xml:space="preserve"> 2024 </w:t>
      </w:r>
      <w:r>
        <w:rPr>
          <w:rStyle w:val="a8"/>
          <w:sz w:val="28"/>
          <w:szCs w:val="28"/>
        </w:rPr>
        <w:t xml:space="preserve">год и плановый период </w:t>
      </w:r>
      <w:r>
        <w:rPr>
          <w:rStyle w:val="a8"/>
          <w:caps/>
          <w:sz w:val="28"/>
          <w:szCs w:val="28"/>
        </w:rPr>
        <w:t xml:space="preserve">2025 </w:t>
      </w:r>
      <w:r>
        <w:rPr>
          <w:rStyle w:val="a8"/>
          <w:sz w:val="28"/>
          <w:szCs w:val="28"/>
        </w:rPr>
        <w:t>и 2026</w:t>
      </w:r>
      <w:r>
        <w:rPr>
          <w:rStyle w:val="a8"/>
          <w:caps/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t>годов</w:t>
      </w:r>
    </w:p>
    <w:p w:rsidR="00E91E5B" w:rsidRDefault="00E91E5B" w:rsidP="00E91E5B">
      <w:pPr>
        <w:spacing w:line="276" w:lineRule="auto"/>
        <w:jc w:val="center"/>
        <w:rPr>
          <w:rStyle w:val="a8"/>
          <w:sz w:val="28"/>
          <w:szCs w:val="28"/>
        </w:rPr>
      </w:pPr>
    </w:p>
    <w:p w:rsidR="00E91E5B" w:rsidRDefault="00E91E5B" w:rsidP="00E91E5B">
      <w:pPr>
        <w:autoSpaceDE w:val="0"/>
        <w:autoSpaceDN w:val="0"/>
        <w:adjustRightInd w:val="0"/>
        <w:spacing w:line="276" w:lineRule="auto"/>
        <w:jc w:val="both"/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</w:t>
      </w:r>
      <w:r>
        <w:rPr>
          <w:rStyle w:val="a8"/>
          <w:b w:val="0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на 2024 год и плановый период 2025 и 2026 годов (далее – бюджетная и налоговая политика) разработаны в соответствии со статьями 172 и 184.2 Бюджетного кодекса Российской Федерации, Порядком составления, рассмотрения и утверждения бюджета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области, а также  Порядком  представления, рассмотрения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утверждения отчетности  об  исполнении бюджета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и его внешней проверки, утвержденных Решением </w:t>
      </w:r>
      <w:r w:rsidR="00C42DE8">
        <w:rPr>
          <w:sz w:val="28"/>
          <w:szCs w:val="28"/>
        </w:rPr>
        <w:t xml:space="preserve"> Совета народных депутатов от 20</w:t>
      </w:r>
      <w:r>
        <w:rPr>
          <w:sz w:val="28"/>
          <w:szCs w:val="28"/>
        </w:rPr>
        <w:t>.</w:t>
      </w:r>
      <w:r w:rsidR="00C42DE8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C42DE8">
        <w:rPr>
          <w:sz w:val="28"/>
          <w:szCs w:val="28"/>
        </w:rPr>
        <w:t>17г. № 102</w:t>
      </w:r>
      <w:r>
        <w:rPr>
          <w:sz w:val="28"/>
          <w:szCs w:val="28"/>
        </w:rPr>
        <w:t xml:space="preserve"> в целях определения подходов к формированию основных характеристик и прогнозируемых параметров проек</w:t>
      </w:r>
      <w:r w:rsidR="00C42DE8">
        <w:rPr>
          <w:sz w:val="28"/>
          <w:szCs w:val="28"/>
        </w:rPr>
        <w:t xml:space="preserve">та  бюджета </w:t>
      </w:r>
      <w:proofErr w:type="spellStart"/>
      <w:r w:rsidR="00C42DE8">
        <w:rPr>
          <w:sz w:val="28"/>
          <w:szCs w:val="28"/>
        </w:rPr>
        <w:t>Рамасухского</w:t>
      </w:r>
      <w:proofErr w:type="spellEnd"/>
      <w:r w:rsidR="00C42DE8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rStyle w:val="a8"/>
          <w:b w:val="0"/>
          <w:sz w:val="28"/>
          <w:szCs w:val="28"/>
        </w:rPr>
        <w:t>Почепского</w:t>
      </w:r>
      <w:proofErr w:type="spellEnd"/>
      <w:r>
        <w:rPr>
          <w:rStyle w:val="a8"/>
          <w:b w:val="0"/>
          <w:sz w:val="28"/>
          <w:szCs w:val="28"/>
        </w:rPr>
        <w:t xml:space="preserve"> муниципального района Брянской области</w:t>
      </w:r>
      <w:r>
        <w:rPr>
          <w:sz w:val="28"/>
          <w:szCs w:val="28"/>
        </w:rPr>
        <w:t xml:space="preserve">  (далее  - бюджет поселения) на 2024 год и плановый период 2025 и 2026</w:t>
      </w:r>
      <w:proofErr w:type="gramEnd"/>
      <w:r>
        <w:rPr>
          <w:sz w:val="28"/>
          <w:szCs w:val="28"/>
        </w:rPr>
        <w:t xml:space="preserve"> годов, обеспечивающих устойчивость и сбалансированность бюджета поселения.</w:t>
      </w:r>
    </w:p>
    <w:p w:rsidR="00E91E5B" w:rsidRDefault="00E91E5B" w:rsidP="00E9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Основных направлений бюджетной и налоговой политики были учтены положения указов Президента Российской Федерации от 07.05.2018  № 204 «О национальных целях и стратегических задачах развития Российской Федерации на период до 2024 года», от 21.07.2020 № 474 «О национальных целях развития Российской Федерации на период до 2030 года».</w:t>
      </w:r>
    </w:p>
    <w:p w:rsidR="00E91E5B" w:rsidRDefault="00E91E5B" w:rsidP="00E91E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сохраняют преемственность уже реализуемых мер, определенных в 2023 году на текущий трехлетний период 2024 – 2026 годов.</w:t>
      </w:r>
    </w:p>
    <w:p w:rsidR="00E91E5B" w:rsidRDefault="00E91E5B" w:rsidP="00E91E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91E5B" w:rsidRDefault="00E91E5B" w:rsidP="00E91E5B">
      <w:pPr>
        <w:keepNext/>
        <w:autoSpaceDE w:val="0"/>
        <w:autoSpaceDN w:val="0"/>
        <w:adjustRightInd w:val="0"/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подходы к формированию бюджетных проектировок</w:t>
      </w:r>
      <w:r>
        <w:rPr>
          <w:b/>
          <w:sz w:val="28"/>
          <w:szCs w:val="28"/>
        </w:rPr>
        <w:br/>
        <w:t>на 2024 год и плановый период 2025 и 2026 годов.</w:t>
      </w:r>
    </w:p>
    <w:p w:rsidR="00E91E5B" w:rsidRDefault="00E91E5B" w:rsidP="00E91E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бюджетных проектировок на 2024 год и  плановый период 2025 и 2026 годов принят базовый вариант прогноза социально-экономического развития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</w:t>
      </w:r>
      <w:r>
        <w:rPr>
          <w:rStyle w:val="a8"/>
          <w:b w:val="0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</w:t>
      </w:r>
    </w:p>
    <w:p w:rsidR="00E91E5B" w:rsidRDefault="00E91E5B" w:rsidP="00E91E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района. 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 бюджета на 2024 – 2026 годы определены исходя из необходимости финансового обеспечения в приоритетном порядке: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достижение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>
        <w:rPr>
          <w:sz w:val="28"/>
          <w:szCs w:val="28"/>
        </w:rPr>
        <w:t>от                      07.05.2018 года № 204 «О национальных целях и стратегических задачах развития Российской Федерации на период до 2024 года»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от 21.07.2020 № 474 «О национальных целях развития Российской Федерации на период  до   2030 года»;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реализации мероприятий муниципальных 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непрограммных</w:t>
      </w:r>
      <w:proofErr w:type="spellEnd"/>
      <w:r>
        <w:rPr>
          <w:sz w:val="28"/>
          <w:szCs w:val="28"/>
        </w:rPr>
        <w:t xml:space="preserve"> направлений деятельности с целью достижения запланированных целевых значений показателей (индикаторов) муниципальных программ и эффективного использования средств  бюджета;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 с 1 октября 2024 года –4,5%, с 1 октября 2025 года – 4%, с 1 октября 2026 года – 4%; </w:t>
      </w:r>
      <w:proofErr w:type="gramEnd"/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 минимального </w:t>
      </w:r>
      <w:proofErr w:type="gramStart"/>
      <w:r>
        <w:rPr>
          <w:sz w:val="28"/>
          <w:szCs w:val="28"/>
        </w:rPr>
        <w:t>размера  оплаты труда</w:t>
      </w:r>
      <w:proofErr w:type="gramEnd"/>
      <w:r>
        <w:rPr>
          <w:sz w:val="28"/>
          <w:szCs w:val="28"/>
        </w:rPr>
        <w:t xml:space="preserve"> с 1 января 2024 года в размере 19 242,00  рубля, установленном федеральным законом. 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индексации действующего фонда оплаты  труда работников </w:t>
      </w:r>
      <w:r w:rsidR="00C42DE8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>: с 1 октября 2024 года – 4,5%, с 1 октября 2025 года – 4%, с 1 октября 2026 года – 4%;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уплаты в полном объеме налогов и сборов в соответствии с законодательством Российской Федерации о налогах и сборах;</w:t>
      </w:r>
    </w:p>
    <w:p w:rsidR="00E91E5B" w:rsidRDefault="00E91E5B" w:rsidP="00E91E5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планирование бюджетных ассигнований,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которых осуществляется из районного бюджета.</w:t>
      </w:r>
    </w:p>
    <w:p w:rsidR="00E91E5B" w:rsidRDefault="00E91E5B" w:rsidP="00E91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Объемы бюджетных ассигнований на исполнение действующих обязательств уменьшены по прекращающимся расходным обязательствам ограниченного срока действия.</w:t>
      </w:r>
    </w:p>
    <w:p w:rsidR="00E91E5B" w:rsidRDefault="00E91E5B" w:rsidP="00E91E5B">
      <w:pPr>
        <w:tabs>
          <w:tab w:val="left" w:pos="1134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формировании проекта бюджета учтены следующие решения об индексации отдельных расходных обязательств:</w:t>
      </w:r>
    </w:p>
    <w:p w:rsidR="00E91E5B" w:rsidRDefault="00E91E5B" w:rsidP="00E91E5B">
      <w:pPr>
        <w:tabs>
          <w:tab w:val="left" w:pos="1134"/>
        </w:tabs>
        <w:spacing w:after="120" w:line="276" w:lineRule="auto"/>
        <w:jc w:val="both"/>
        <w:rPr>
          <w:sz w:val="28"/>
          <w:szCs w:val="28"/>
        </w:rPr>
      </w:pPr>
    </w:p>
    <w:p w:rsidR="00E91E5B" w:rsidRDefault="00E91E5B" w:rsidP="00E91E5B">
      <w:pPr>
        <w:tabs>
          <w:tab w:val="left" w:pos="1134"/>
        </w:tabs>
        <w:jc w:val="center"/>
      </w:pPr>
      <w:r>
        <w:lastRenderedPageBreak/>
        <w:t>Индексация отдельных статей расходов,</w:t>
      </w:r>
      <w:r>
        <w:br/>
      </w:r>
      <w:proofErr w:type="gramStart"/>
      <w:r>
        <w:t>запланированные</w:t>
      </w:r>
      <w:proofErr w:type="gramEnd"/>
      <w:r>
        <w:t xml:space="preserve"> при формировании бюджета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E91E5B" w:rsidRDefault="00E91E5B" w:rsidP="00E91E5B">
      <w:pPr>
        <w:tabs>
          <w:tab w:val="left" w:pos="1134"/>
        </w:tabs>
        <w:jc w:val="center"/>
      </w:pPr>
      <w:r>
        <w:t>Брянской области на 2024 год и  плановый период 2025 и 2026 годов</w:t>
      </w:r>
    </w:p>
    <w:p w:rsidR="00E91E5B" w:rsidRDefault="00E91E5B" w:rsidP="00E91E5B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2"/>
        <w:gridCol w:w="2125"/>
        <w:gridCol w:w="2994"/>
      </w:tblGrid>
      <w:tr w:rsidR="00E91E5B" w:rsidTr="00E91E5B">
        <w:trPr>
          <w:trHeight w:val="686"/>
          <w:tblHeader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Коэффициент</w:t>
            </w:r>
            <w:r>
              <w:rPr>
                <w:sz w:val="22"/>
                <w:szCs w:val="22"/>
              </w:rPr>
              <w:br/>
              <w:t>индексации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 xml:space="preserve">Дата начала применения 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коэффициента индексации</w:t>
            </w:r>
          </w:p>
        </w:tc>
      </w:tr>
      <w:tr w:rsidR="00E91E5B" w:rsidTr="00E91E5B">
        <w:trPr>
          <w:trHeight w:val="98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spacing w:before="60" w:after="60"/>
            </w:pPr>
            <w:r>
              <w:rPr>
                <w:sz w:val="22"/>
                <w:szCs w:val="22"/>
              </w:rPr>
              <w:t xml:space="preserve">Фонд оплаты труда работников  муниципальных  учреждений </w:t>
            </w:r>
            <w:proofErr w:type="spellStart"/>
            <w:r>
              <w:rPr>
                <w:sz w:val="22"/>
                <w:szCs w:val="22"/>
              </w:rPr>
              <w:t>Почепского</w:t>
            </w:r>
            <w:proofErr w:type="spellEnd"/>
            <w:r>
              <w:rPr>
                <w:sz w:val="22"/>
                <w:szCs w:val="22"/>
              </w:rPr>
              <w:t xml:space="preserve"> района Брянской области, на которых не распространяется действие Указов Президента от 07.05.2012 № 597, от 01.06.2012 № 761, от 28.12.2012 № 1688 и работников органов местного самоуправления </w:t>
            </w:r>
            <w:proofErr w:type="spellStart"/>
            <w:r>
              <w:rPr>
                <w:sz w:val="22"/>
                <w:szCs w:val="22"/>
              </w:rPr>
              <w:t>Почепского</w:t>
            </w:r>
            <w:proofErr w:type="spellEnd"/>
            <w:r>
              <w:rPr>
                <w:sz w:val="22"/>
                <w:szCs w:val="22"/>
              </w:rPr>
              <w:t xml:space="preserve"> района  Брянской области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1,045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октября 2024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октября 2025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октября 2026 года</w:t>
            </w:r>
          </w:p>
        </w:tc>
      </w:tr>
      <w:tr w:rsidR="00E91E5B" w:rsidTr="00E91E5B">
        <w:trPr>
          <w:trHeight w:val="98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spacing w:before="60" w:after="60"/>
            </w:pPr>
            <w:r>
              <w:rPr>
                <w:sz w:val="22"/>
                <w:szCs w:val="22"/>
              </w:rPr>
              <w:t xml:space="preserve">Фонд оплаты труда работников  муниципальных  учреждений </w:t>
            </w:r>
            <w:proofErr w:type="spellStart"/>
            <w:r>
              <w:rPr>
                <w:sz w:val="22"/>
                <w:szCs w:val="22"/>
              </w:rPr>
              <w:t>Почепского</w:t>
            </w:r>
            <w:proofErr w:type="spellEnd"/>
            <w:r>
              <w:rPr>
                <w:sz w:val="22"/>
                <w:szCs w:val="22"/>
              </w:rPr>
              <w:t xml:space="preserve"> района Брянской области, на которых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в соответствии с прогнозом среднемесячного дохода от трудовой деятельности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2024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2025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2026 года</w:t>
            </w:r>
          </w:p>
        </w:tc>
      </w:tr>
      <w:tr w:rsidR="00E91E5B" w:rsidTr="00E91E5B">
        <w:trPr>
          <w:trHeight w:val="85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spacing w:before="60" w:after="60"/>
            </w:pPr>
            <w:r>
              <w:rPr>
                <w:sz w:val="22"/>
                <w:szCs w:val="22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1,045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 xml:space="preserve">  1 октября 2024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 xml:space="preserve">  1 октября 2025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 xml:space="preserve">  1 октября 2026 года</w:t>
            </w:r>
          </w:p>
        </w:tc>
      </w:tr>
      <w:tr w:rsidR="00E91E5B" w:rsidTr="00E91E5B">
        <w:trPr>
          <w:trHeight w:val="1002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spacing w:before="60" w:after="60"/>
            </w:pPr>
            <w:r>
              <w:rPr>
                <w:sz w:val="22"/>
                <w:szCs w:val="22"/>
              </w:rPr>
              <w:t>Расходы по оплате коммунальных услуг и сре</w:t>
            </w:r>
            <w:proofErr w:type="gramStart"/>
            <w:r>
              <w:rPr>
                <w:sz w:val="22"/>
                <w:szCs w:val="22"/>
              </w:rPr>
              <w:t>дств св</w:t>
            </w:r>
            <w:proofErr w:type="gramEnd"/>
            <w:r>
              <w:rPr>
                <w:sz w:val="22"/>
                <w:szCs w:val="22"/>
              </w:rPr>
              <w:t>язи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2024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2025 года</w:t>
            </w:r>
          </w:p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 января 2026 года</w:t>
            </w:r>
          </w:p>
        </w:tc>
      </w:tr>
      <w:tr w:rsidR="00E91E5B" w:rsidTr="00E91E5B">
        <w:trPr>
          <w:trHeight w:val="1002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spacing w:before="60" w:after="60"/>
            </w:pPr>
            <w:r>
              <w:rPr>
                <w:sz w:val="22"/>
                <w:szCs w:val="22"/>
              </w:rPr>
              <w:t>МРОТ с 1 января 2024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5B" w:rsidRDefault="00E91E5B">
            <w:pPr>
              <w:jc w:val="center"/>
            </w:pPr>
            <w:r>
              <w:rPr>
                <w:sz w:val="22"/>
                <w:szCs w:val="22"/>
              </w:rPr>
              <w:t>19 242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5B" w:rsidRDefault="00E91E5B">
            <w:pPr>
              <w:jc w:val="center"/>
            </w:pPr>
          </w:p>
        </w:tc>
      </w:tr>
    </w:tbl>
    <w:p w:rsidR="00E91E5B" w:rsidRDefault="00E91E5B" w:rsidP="00E91E5B">
      <w:pPr>
        <w:keepNext/>
        <w:tabs>
          <w:tab w:val="left" w:pos="1134"/>
        </w:tabs>
        <w:autoSpaceDE w:val="0"/>
        <w:autoSpaceDN w:val="0"/>
        <w:adjustRightInd w:val="0"/>
        <w:spacing w:before="240" w:after="240" w:line="276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направления бюджетной и налоговой политики           </w:t>
      </w:r>
      <w:proofErr w:type="spellStart"/>
      <w:r>
        <w:rPr>
          <w:b/>
          <w:sz w:val="28"/>
          <w:szCs w:val="28"/>
        </w:rPr>
        <w:t>Рамасухского</w:t>
      </w:r>
      <w:proofErr w:type="spellEnd"/>
      <w:r>
        <w:rPr>
          <w:b/>
          <w:sz w:val="28"/>
          <w:szCs w:val="28"/>
        </w:rPr>
        <w:t xml:space="preserve"> городского  поселения </w:t>
      </w:r>
      <w:proofErr w:type="spellStart"/>
      <w:r>
        <w:rPr>
          <w:b/>
          <w:sz w:val="28"/>
          <w:szCs w:val="28"/>
        </w:rPr>
        <w:t>Почепского</w:t>
      </w:r>
      <w:proofErr w:type="spellEnd"/>
      <w:r>
        <w:rPr>
          <w:b/>
          <w:sz w:val="28"/>
          <w:szCs w:val="28"/>
        </w:rPr>
        <w:t xml:space="preserve"> района на 2024 год и плановый период 2025 и 2026 годов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доходной базы бюджета поселения за счет наращивания стабильных источников и мобилизации в бюджет имеющихся резервов.</w:t>
      </w:r>
    </w:p>
    <w:p w:rsidR="00E91E5B" w:rsidRDefault="00E91E5B" w:rsidP="00E91E5B">
      <w:pPr>
        <w:tabs>
          <w:tab w:val="left" w:pos="1134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Внедрение системы оценки эффективности налоговых расходов с учетом общих требований к оценке налоговых расходов муниципальных образований, установленных федеральным законодательством.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Совершенствование администрирования доходов.</w:t>
      </w:r>
    </w:p>
    <w:p w:rsidR="00E91E5B" w:rsidRDefault="00E91E5B" w:rsidP="00E91E5B">
      <w:pPr>
        <w:tabs>
          <w:tab w:val="left" w:pos="1134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Укрепление и развитие налогового потенциала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района, обеспечение роста доходов консолидированного бюджета поселения.</w:t>
      </w:r>
    </w:p>
    <w:p w:rsidR="00E91E5B" w:rsidRDefault="00E91E5B" w:rsidP="00E91E5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Организация мероприятий, направленных на выполнение поступлений запланированных в бюджете поселения налоговых доходов.</w:t>
      </w:r>
    </w:p>
    <w:p w:rsidR="00E91E5B" w:rsidRDefault="00E91E5B" w:rsidP="00E91E5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Обеспечение сбалансированности бюджета поселения в рамках принятых </w:t>
      </w:r>
      <w:proofErr w:type="spellStart"/>
      <w:r>
        <w:rPr>
          <w:sz w:val="28"/>
          <w:szCs w:val="28"/>
        </w:rPr>
        <w:t>Рамасухским</w:t>
      </w:r>
      <w:proofErr w:type="spellEnd"/>
      <w:r>
        <w:rPr>
          <w:sz w:val="28"/>
          <w:szCs w:val="28"/>
        </w:rPr>
        <w:t xml:space="preserve"> городским поселением обязательств в соответствии с заключенными с департаментом финансов Брянской области соглашениями.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Финансовое обеспечение принятых расходных обязательств с учетом проведения мероприятий по их оптимизации, сокращению неэффективных расходов.</w:t>
      </w:r>
    </w:p>
    <w:p w:rsidR="00E91E5B" w:rsidRDefault="00E91E5B" w:rsidP="00E91E5B">
      <w:pPr>
        <w:tabs>
          <w:tab w:val="left" w:pos="1134"/>
        </w:tabs>
        <w:spacing w:line="276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Достижение целей и целевых показателей национальных проектов.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Реализация плана роста доходов, оптимизация расходов бюджета поселения.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Безусловное исполнение принятых социальных обязательств перед гражданами с обеспечением принципов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 xml:space="preserve"> и нуждаемости при предоставлении мер социальной поддержки.</w:t>
      </w:r>
    </w:p>
    <w:p w:rsidR="00E91E5B" w:rsidRDefault="00E91E5B" w:rsidP="00E91E5B">
      <w:pPr>
        <w:pStyle w:val="ConsPlusNormal"/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 Реализация мероприятий, обеспечивающих положительное влияние на социально-экономическое развитие поселения и уровень жизни населения в долгосрочной перспективе, в том числе:</w:t>
      </w:r>
    </w:p>
    <w:p w:rsidR="00E91E5B" w:rsidRDefault="00E91E5B" w:rsidP="00E91E5B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развитие массового спорта;</w:t>
      </w:r>
    </w:p>
    <w:p w:rsidR="00E91E5B" w:rsidRDefault="00E91E5B" w:rsidP="00E91E5B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развитие культуры;</w:t>
      </w:r>
    </w:p>
    <w:p w:rsidR="00E91E5B" w:rsidRDefault="00E91E5B" w:rsidP="00E91E5B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развитие социальной инфраструктуры.</w:t>
      </w:r>
    </w:p>
    <w:p w:rsidR="00E91E5B" w:rsidRDefault="00E91E5B" w:rsidP="00E91E5B">
      <w:pPr>
        <w:pStyle w:val="ConsPlusNormal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 Совершенствование нормативного правового регулирования и методологии управления общественными финансами.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Интеграция методов проектного управления в деятельности органов местного самоуправления.</w:t>
      </w:r>
    </w:p>
    <w:p w:rsidR="00E91E5B" w:rsidRDefault="00E91E5B" w:rsidP="00E91E5B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Развитие системы межбюджетных отношений, расширение финансовой самостоятельности муниципалитетов, ориентация финансовой поддержки на достижение конечных результатов в сфере полномочий органов местного самоуправления.</w:t>
      </w:r>
    </w:p>
    <w:p w:rsidR="00E91E5B" w:rsidRDefault="00E91E5B" w:rsidP="00E91E5B">
      <w:pPr>
        <w:pStyle w:val="ConsPlusNormal"/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Повышение прозрачности и открытости бюджетной системы, в том числе размещение информации в государственной интегрированной системе управления общественными финансами «Электронный бюджет»</w:t>
      </w:r>
    </w:p>
    <w:p w:rsidR="00E91E5B" w:rsidRDefault="00E91E5B" w:rsidP="00E91E5B">
      <w:pPr>
        <w:pStyle w:val="ConsPlusNormal"/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 Повышение роли граждан и общественных институтов в процессе формирования приоритетов бюджетной политики и направлений расходов бюджета, реализация проектов инициативного </w:t>
      </w:r>
      <w:proofErr w:type="spellStart"/>
      <w:r>
        <w:rPr>
          <w:szCs w:val="28"/>
        </w:rPr>
        <w:t>бюджетирования</w:t>
      </w:r>
      <w:proofErr w:type="spellEnd"/>
      <w:r>
        <w:rPr>
          <w:szCs w:val="28"/>
        </w:rPr>
        <w:t>.</w:t>
      </w:r>
    </w:p>
    <w:p w:rsidR="00E91E5B" w:rsidRDefault="00E91E5B" w:rsidP="00E91E5B">
      <w:pPr>
        <w:keepNext/>
        <w:tabs>
          <w:tab w:val="left" w:pos="1134"/>
        </w:tabs>
        <w:autoSpaceDE w:val="0"/>
        <w:autoSpaceDN w:val="0"/>
        <w:adjustRightInd w:val="0"/>
        <w:spacing w:before="240" w:after="240" w:line="276" w:lineRule="auto"/>
        <w:ind w:left="709"/>
        <w:jc w:val="both"/>
        <w:rPr>
          <w:b/>
          <w:sz w:val="28"/>
          <w:szCs w:val="28"/>
        </w:rPr>
      </w:pPr>
    </w:p>
    <w:p w:rsidR="00FA3EB3" w:rsidRDefault="00FA3EB3" w:rsidP="00E91E5B">
      <w:pPr>
        <w:jc w:val="center"/>
        <w:rPr>
          <w:b/>
          <w:bCs/>
          <w:caps/>
          <w:sz w:val="28"/>
          <w:szCs w:val="28"/>
        </w:rPr>
      </w:pPr>
    </w:p>
    <w:sectPr w:rsidR="00FA3EB3" w:rsidSect="00200C6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0E4C"/>
    <w:rsid w:val="00005664"/>
    <w:rsid w:val="000238F3"/>
    <w:rsid w:val="0002444A"/>
    <w:rsid w:val="00055B88"/>
    <w:rsid w:val="00094B21"/>
    <w:rsid w:val="000A58BE"/>
    <w:rsid w:val="000C5433"/>
    <w:rsid w:val="00111A3C"/>
    <w:rsid w:val="001206FC"/>
    <w:rsid w:val="00196262"/>
    <w:rsid w:val="00200C6B"/>
    <w:rsid w:val="0024518E"/>
    <w:rsid w:val="00266E62"/>
    <w:rsid w:val="00294166"/>
    <w:rsid w:val="00296CF6"/>
    <w:rsid w:val="002B7DF5"/>
    <w:rsid w:val="002D6FC4"/>
    <w:rsid w:val="002E009A"/>
    <w:rsid w:val="0030219D"/>
    <w:rsid w:val="003A234A"/>
    <w:rsid w:val="003B747F"/>
    <w:rsid w:val="00414CF9"/>
    <w:rsid w:val="00440E4C"/>
    <w:rsid w:val="00443926"/>
    <w:rsid w:val="00482311"/>
    <w:rsid w:val="004D08F6"/>
    <w:rsid w:val="00510396"/>
    <w:rsid w:val="00537B9A"/>
    <w:rsid w:val="00552FD1"/>
    <w:rsid w:val="00566959"/>
    <w:rsid w:val="005B6E80"/>
    <w:rsid w:val="006077F5"/>
    <w:rsid w:val="00612116"/>
    <w:rsid w:val="00653C34"/>
    <w:rsid w:val="00671027"/>
    <w:rsid w:val="006B418A"/>
    <w:rsid w:val="006D41B0"/>
    <w:rsid w:val="00705917"/>
    <w:rsid w:val="0071081E"/>
    <w:rsid w:val="007560A2"/>
    <w:rsid w:val="007927F8"/>
    <w:rsid w:val="007A6C27"/>
    <w:rsid w:val="007C1BEE"/>
    <w:rsid w:val="007F2F04"/>
    <w:rsid w:val="00805802"/>
    <w:rsid w:val="008128FB"/>
    <w:rsid w:val="00821F9C"/>
    <w:rsid w:val="008A5E86"/>
    <w:rsid w:val="00925072"/>
    <w:rsid w:val="00936FA0"/>
    <w:rsid w:val="0096314E"/>
    <w:rsid w:val="009752AF"/>
    <w:rsid w:val="0098777D"/>
    <w:rsid w:val="00997CC7"/>
    <w:rsid w:val="00A101AF"/>
    <w:rsid w:val="00A10F32"/>
    <w:rsid w:val="00A66E65"/>
    <w:rsid w:val="00A72901"/>
    <w:rsid w:val="00AD7C83"/>
    <w:rsid w:val="00AF0097"/>
    <w:rsid w:val="00AF1EAF"/>
    <w:rsid w:val="00B15FB2"/>
    <w:rsid w:val="00B21B8F"/>
    <w:rsid w:val="00B55351"/>
    <w:rsid w:val="00BC50AA"/>
    <w:rsid w:val="00BD7B28"/>
    <w:rsid w:val="00BE48B5"/>
    <w:rsid w:val="00BF6822"/>
    <w:rsid w:val="00C15AE4"/>
    <w:rsid w:val="00C21311"/>
    <w:rsid w:val="00C42DE8"/>
    <w:rsid w:val="00C53E18"/>
    <w:rsid w:val="00C73C86"/>
    <w:rsid w:val="00C922AB"/>
    <w:rsid w:val="00C9319C"/>
    <w:rsid w:val="00CD45CA"/>
    <w:rsid w:val="00CD7AAC"/>
    <w:rsid w:val="00CE2C22"/>
    <w:rsid w:val="00D14C10"/>
    <w:rsid w:val="00D4214D"/>
    <w:rsid w:val="00D47356"/>
    <w:rsid w:val="00D5776C"/>
    <w:rsid w:val="00DA236E"/>
    <w:rsid w:val="00DA46C9"/>
    <w:rsid w:val="00DB0B3E"/>
    <w:rsid w:val="00DD4A30"/>
    <w:rsid w:val="00DE1D01"/>
    <w:rsid w:val="00E10F93"/>
    <w:rsid w:val="00E91E5B"/>
    <w:rsid w:val="00E93378"/>
    <w:rsid w:val="00F044CE"/>
    <w:rsid w:val="00F2469F"/>
    <w:rsid w:val="00F41416"/>
    <w:rsid w:val="00F652AE"/>
    <w:rsid w:val="00F96CE1"/>
    <w:rsid w:val="00FA3EB3"/>
    <w:rsid w:val="00FB66B4"/>
    <w:rsid w:val="00FD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96262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705917"/>
    <w:rPr>
      <w:rFonts w:ascii="Verdana" w:hAnsi="Verdana" w:cs="Verdana"/>
      <w:sz w:val="20"/>
      <w:szCs w:val="20"/>
      <w:lang w:val="en-US" w:eastAsia="en-US"/>
    </w:rPr>
  </w:style>
  <w:style w:type="character" w:customStyle="1" w:styleId="markedcontent">
    <w:name w:val="markedcontent"/>
    <w:basedOn w:val="a0"/>
    <w:rsid w:val="00936FA0"/>
  </w:style>
  <w:style w:type="paragraph" w:customStyle="1" w:styleId="a5">
    <w:name w:val="Знак Знак Знак Знак"/>
    <w:basedOn w:val="a"/>
    <w:rsid w:val="00D47356"/>
    <w:rPr>
      <w:rFonts w:ascii="Verdana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0C5433"/>
    <w:rPr>
      <w:rFonts w:ascii="Verdana" w:hAnsi="Verdana" w:cs="Verdana"/>
      <w:sz w:val="20"/>
      <w:szCs w:val="20"/>
      <w:lang w:val="en-US"/>
    </w:rPr>
  </w:style>
  <w:style w:type="paragraph" w:styleId="a7">
    <w:name w:val="Normal (Web)"/>
    <w:basedOn w:val="a"/>
    <w:uiPriority w:val="99"/>
    <w:rsid w:val="002D6FC4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2D6FC4"/>
    <w:rPr>
      <w:b/>
      <w:bCs/>
    </w:rPr>
  </w:style>
  <w:style w:type="paragraph" w:styleId="a9">
    <w:name w:val="List Paragraph"/>
    <w:basedOn w:val="a"/>
    <w:uiPriority w:val="34"/>
    <w:qFormat/>
    <w:rsid w:val="00CE2C22"/>
    <w:pPr>
      <w:ind w:left="720"/>
      <w:contextualSpacing/>
    </w:pPr>
  </w:style>
  <w:style w:type="paragraph" w:customStyle="1" w:styleId="aa">
    <w:name w:val="Знак Знак Знак Знак"/>
    <w:basedOn w:val="a"/>
    <w:rsid w:val="0096314E"/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7560A2"/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482311"/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7C1BEE"/>
    <w:pPr>
      <w:spacing w:after="0" w:line="240" w:lineRule="auto"/>
    </w:pPr>
  </w:style>
  <w:style w:type="paragraph" w:customStyle="1" w:styleId="ConsPlusNormal">
    <w:name w:val="ConsPlusNormal"/>
    <w:uiPriority w:val="99"/>
    <w:rsid w:val="00E91E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"/>
    <w:basedOn w:val="a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936FA0"/>
  </w:style>
  <w:style w:type="paragraph" w:customStyle="1" w:styleId="a5">
    <w:name w:val="Знак Знак Знак Знак"/>
    <w:basedOn w:val="a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rmal (Web)"/>
    <w:basedOn w:val="a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D6FC4"/>
    <w:rPr>
      <w:b/>
      <w:bCs/>
    </w:rPr>
  </w:style>
  <w:style w:type="paragraph" w:styleId="a9">
    <w:name w:val="List Paragraph"/>
    <w:basedOn w:val="a"/>
    <w:uiPriority w:val="34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 Знак Знак Знак Знак"/>
    <w:basedOn w:val="a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E32-7598-40C5-8F80-DBF42A79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ChinkarevaSM</dc:creator>
  <cp:lastModifiedBy>Windows 10</cp:lastModifiedBy>
  <cp:revision>22</cp:revision>
  <dcterms:created xsi:type="dcterms:W3CDTF">2022-11-11T11:42:00Z</dcterms:created>
  <dcterms:modified xsi:type="dcterms:W3CDTF">2023-11-21T06:47:00Z</dcterms:modified>
</cp:coreProperties>
</file>